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00D25" w:rsidRDefault="009519F7">
      <w:pPr>
        <w:pStyle w:val="NoSpacing"/>
        <w:rPr>
          <w:rFonts w:ascii="Arial Bold" w:eastAsia="Arial Bold" w:hAnsi="Arial Bold" w:cs="Arial Bold"/>
        </w:rPr>
      </w:pPr>
      <w:r>
        <w:rPr>
          <w:rFonts w:ascii="Arial Bold"/>
        </w:rPr>
        <w:t>SLT Meeting</w:t>
      </w:r>
    </w:p>
    <w:p w:rsidR="00A00D25" w:rsidRDefault="00CC27B5">
      <w:pPr>
        <w:pStyle w:val="NoSpacing"/>
        <w:rPr>
          <w:rFonts w:ascii="Arial" w:eastAsia="Arial" w:hAnsi="Arial" w:cs="Arial"/>
        </w:rPr>
      </w:pPr>
      <w:r>
        <w:rPr>
          <w:rFonts w:ascii="Arial"/>
        </w:rPr>
        <w:t xml:space="preserve">March 3, </w:t>
      </w:r>
      <w:r w:rsidR="000333B2">
        <w:rPr>
          <w:rFonts w:ascii="Arial"/>
        </w:rPr>
        <w:t>2015</w:t>
      </w:r>
      <w:r w:rsidR="000333B2">
        <w:rPr>
          <w:rFonts w:ascii="Arial"/>
        </w:rPr>
        <w:tab/>
      </w:r>
    </w:p>
    <w:p w:rsidR="00A00D25" w:rsidRDefault="009519F7">
      <w:pPr>
        <w:pStyle w:val="NoSpacing"/>
        <w:rPr>
          <w:rFonts w:ascii="Arial Bold" w:eastAsia="Arial Bold" w:hAnsi="Arial Bold" w:cs="Arial Bold"/>
        </w:rPr>
      </w:pPr>
      <w:r>
        <w:rPr>
          <w:rFonts w:ascii="Arial Bold"/>
        </w:rPr>
        <w:t xml:space="preserve">Attendance: </w:t>
      </w:r>
    </w:p>
    <w:p w:rsidR="00A00D25" w:rsidRDefault="009519F7">
      <w:pPr>
        <w:pStyle w:val="NoSpacing"/>
      </w:pPr>
      <w:r>
        <w:t>Bob Bender (Principal Member)</w:t>
      </w:r>
      <w:r w:rsidR="00EF0D03">
        <w:t xml:space="preserve">, </w:t>
      </w:r>
      <w:r>
        <w:t>Debbie Osborn (CBO Member)</w:t>
      </w:r>
    </w:p>
    <w:p w:rsidR="00A00D25" w:rsidRDefault="009519F7">
      <w:pPr>
        <w:pStyle w:val="NoSpacing"/>
      </w:pPr>
      <w:r>
        <w:t xml:space="preserve">Sara </w:t>
      </w:r>
      <w:proofErr w:type="spellStart"/>
      <w:r>
        <w:t>Garro</w:t>
      </w:r>
      <w:proofErr w:type="spellEnd"/>
      <w:r>
        <w:t xml:space="preserve"> (UFT Representative)</w:t>
      </w:r>
      <w:r w:rsidR="00CC27B5">
        <w:t xml:space="preserve">, Elizabeth </w:t>
      </w:r>
      <w:proofErr w:type="spellStart"/>
      <w:r w:rsidR="00CC27B5">
        <w:t>Devita</w:t>
      </w:r>
      <w:proofErr w:type="spellEnd"/>
      <w:r w:rsidR="00CC27B5">
        <w:t>-</w:t>
      </w:r>
      <w:r>
        <w:t xml:space="preserve">Raeburn </w:t>
      </w:r>
      <w:r w:rsidR="00F16DEA">
        <w:t>(PTA Representative)</w:t>
      </w:r>
    </w:p>
    <w:p w:rsidR="00A00D25" w:rsidRDefault="009519F7">
      <w:pPr>
        <w:pStyle w:val="NoSpacing"/>
        <w:rPr>
          <w:u w:val="single"/>
        </w:rPr>
      </w:pPr>
      <w:r>
        <w:rPr>
          <w:u w:val="single"/>
        </w:rPr>
        <w:t>Teachers:</w:t>
      </w:r>
    </w:p>
    <w:p w:rsidR="00A00D25" w:rsidRDefault="009519F7">
      <w:pPr>
        <w:pStyle w:val="NoSpacing"/>
      </w:pPr>
      <w:r>
        <w:t>Caitlyn Robison</w:t>
      </w:r>
      <w:r w:rsidR="00EF0D03">
        <w:t xml:space="preserve">, </w:t>
      </w:r>
      <w:proofErr w:type="spellStart"/>
      <w:r>
        <w:t>Daniella</w:t>
      </w:r>
      <w:proofErr w:type="spellEnd"/>
      <w:r>
        <w:t xml:space="preserve"> </w:t>
      </w:r>
      <w:proofErr w:type="spellStart"/>
      <w:r>
        <w:t>Nusblatt</w:t>
      </w:r>
      <w:proofErr w:type="spellEnd"/>
      <w:r w:rsidR="00EF0D03">
        <w:t xml:space="preserve">, Emily Donatello, </w:t>
      </w:r>
      <w:r w:rsidR="00CC27B5">
        <w:t>Megan Newman (absent</w:t>
      </w:r>
      <w:r>
        <w:t>)</w:t>
      </w:r>
    </w:p>
    <w:p w:rsidR="00A00D25" w:rsidRDefault="009519F7">
      <w:pPr>
        <w:pStyle w:val="NoSpacing"/>
      </w:pPr>
      <w:r>
        <w:rPr>
          <w:u w:val="single"/>
        </w:rPr>
        <w:t>Parents</w:t>
      </w:r>
      <w:r>
        <w:t>:</w:t>
      </w:r>
    </w:p>
    <w:p w:rsidR="00A00D25" w:rsidRDefault="009519F7">
      <w:pPr>
        <w:pStyle w:val="NoSpacing"/>
      </w:pPr>
      <w:proofErr w:type="spellStart"/>
      <w:r>
        <w:t>Anu</w:t>
      </w:r>
      <w:proofErr w:type="spellEnd"/>
      <w:r>
        <w:t xml:space="preserve"> </w:t>
      </w:r>
      <w:proofErr w:type="spellStart"/>
      <w:r>
        <w:t>Agrawal</w:t>
      </w:r>
      <w:proofErr w:type="spellEnd"/>
      <w:r w:rsidR="00EF0D03">
        <w:t xml:space="preserve">, </w:t>
      </w:r>
      <w:r>
        <w:t xml:space="preserve">Robin </w:t>
      </w:r>
      <w:proofErr w:type="spellStart"/>
      <w:r>
        <w:t>Broshi</w:t>
      </w:r>
      <w:proofErr w:type="spellEnd"/>
      <w:r w:rsidR="00EF0D03">
        <w:t xml:space="preserve">, </w:t>
      </w:r>
      <w:r>
        <w:t>Ben Caldwell</w:t>
      </w:r>
      <w:r w:rsidR="00EF0D03">
        <w:t xml:space="preserve">, </w:t>
      </w:r>
      <w:proofErr w:type="spellStart"/>
      <w:r w:rsidR="00EF0D03">
        <w:t>Tori</w:t>
      </w:r>
      <w:proofErr w:type="spellEnd"/>
      <w:r w:rsidR="00EF0D03">
        <w:t xml:space="preserve"> Lyon, </w:t>
      </w:r>
      <w:r>
        <w:t>Kristin Sewell, Chair</w:t>
      </w:r>
    </w:p>
    <w:p w:rsidR="00A00D25" w:rsidRDefault="009519F7">
      <w:pPr>
        <w:widowControl w:val="0"/>
        <w:spacing w:after="0" w:line="240" w:lineRule="auto"/>
        <w:rPr>
          <w:rFonts w:ascii="Arial Bold" w:eastAsia="Arial Bold" w:hAnsi="Arial Bold" w:cs="Arial Bold"/>
        </w:rPr>
      </w:pPr>
      <w:r>
        <w:rPr>
          <w:rFonts w:ascii="Arial Bold"/>
        </w:rPr>
        <w:t>Minutes:</w:t>
      </w:r>
    </w:p>
    <w:p w:rsidR="00A00D25" w:rsidRDefault="00A00D25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A00D25" w:rsidRPr="00F16DEA" w:rsidRDefault="00CC27B5">
      <w:pPr>
        <w:pStyle w:val="ColorfulList-Accent11"/>
        <w:widowControl w:val="0"/>
        <w:numPr>
          <w:ilvl w:val="0"/>
          <w:numId w:val="3"/>
        </w:numPr>
        <w:tabs>
          <w:tab w:val="num" w:pos="1080"/>
        </w:tabs>
        <w:spacing w:after="0" w:line="240" w:lineRule="auto"/>
        <w:ind w:left="1080" w:hanging="720"/>
        <w:rPr>
          <w:rFonts w:ascii="Arial" w:eastAsia="Arial" w:hAnsi="Arial" w:cs="Arial"/>
        </w:rPr>
      </w:pPr>
      <w:r>
        <w:rPr>
          <w:rFonts w:ascii="Arial"/>
        </w:rPr>
        <w:t>Approval of January and February 2015</w:t>
      </w:r>
      <w:r w:rsidR="009519F7">
        <w:rPr>
          <w:rFonts w:ascii="Arial"/>
        </w:rPr>
        <w:t xml:space="preserve"> SLT Meeting Minutes.</w:t>
      </w:r>
    </w:p>
    <w:p w:rsidR="00A00D25" w:rsidRDefault="00A00D25">
      <w:pPr>
        <w:pStyle w:val="ColorfulList-Accent11"/>
        <w:widowControl w:val="0"/>
        <w:spacing w:after="0" w:line="240" w:lineRule="auto"/>
        <w:rPr>
          <w:rFonts w:ascii="Arial" w:eastAsia="Arial" w:hAnsi="Arial" w:cs="Arial"/>
        </w:rPr>
      </w:pPr>
    </w:p>
    <w:p w:rsidR="00A00D25" w:rsidRDefault="00CC27B5">
      <w:pPr>
        <w:pStyle w:val="ColorfulList-Accent11"/>
        <w:widowControl w:val="0"/>
        <w:numPr>
          <w:ilvl w:val="0"/>
          <w:numId w:val="3"/>
        </w:numPr>
        <w:tabs>
          <w:tab w:val="num" w:pos="1080"/>
        </w:tabs>
        <w:spacing w:after="0" w:line="240" w:lineRule="auto"/>
        <w:ind w:left="1080" w:hanging="720"/>
        <w:rPr>
          <w:rFonts w:ascii="Arial Bold" w:eastAsia="Arial Bold" w:hAnsi="Arial Bold" w:cs="Arial Bold"/>
        </w:rPr>
      </w:pPr>
      <w:r>
        <w:rPr>
          <w:rFonts w:ascii="Arial Bold"/>
        </w:rPr>
        <w:t>CEP</w:t>
      </w:r>
    </w:p>
    <w:p w:rsidR="00A00D25" w:rsidRDefault="00CC27B5" w:rsidP="00CC27B5">
      <w:pPr>
        <w:pStyle w:val="ColorfulList-Accent11"/>
        <w:widowControl w:val="0"/>
        <w:spacing w:after="0" w:line="240" w:lineRule="auto"/>
        <w:rPr>
          <w:rFonts w:ascii="Arial" w:eastAsia="Arial Bold" w:hAnsi="Arial" w:cs="Arial"/>
        </w:rPr>
      </w:pPr>
      <w:r w:rsidRPr="00CC27B5">
        <w:rPr>
          <w:rFonts w:ascii="Arial" w:eastAsia="Arial Bold" w:hAnsi="Arial" w:cs="Arial"/>
        </w:rPr>
        <w:t>There is no CEP update: monitoring is in process.</w:t>
      </w:r>
    </w:p>
    <w:p w:rsidR="00CC27B5" w:rsidRDefault="00CC27B5" w:rsidP="00CC27B5">
      <w:pPr>
        <w:pStyle w:val="ColorfulList-Accent11"/>
        <w:widowControl w:val="0"/>
        <w:spacing w:after="0" w:line="240" w:lineRule="auto"/>
        <w:rPr>
          <w:rFonts w:ascii="Arial" w:eastAsia="Arial Bold" w:hAnsi="Arial" w:cs="Arial"/>
        </w:rPr>
      </w:pPr>
    </w:p>
    <w:p w:rsidR="00CC27B5" w:rsidRPr="00CC27B5" w:rsidRDefault="00CC27B5" w:rsidP="00CC27B5">
      <w:pPr>
        <w:pStyle w:val="ColorfulList-Accent11"/>
        <w:widowControl w:val="0"/>
        <w:numPr>
          <w:ilvl w:val="0"/>
          <w:numId w:val="3"/>
        </w:numPr>
        <w:spacing w:after="0" w:line="240" w:lineRule="auto"/>
        <w:ind w:left="0"/>
        <w:rPr>
          <w:rFonts w:ascii="Arial" w:eastAsia="Arial Bold" w:hAnsi="Arial" w:cs="Arial"/>
          <w:b/>
        </w:rPr>
      </w:pPr>
      <w:r w:rsidRPr="00CC27B5">
        <w:rPr>
          <w:rFonts w:ascii="Arial" w:eastAsia="Arial Bold" w:hAnsi="Arial" w:cs="Arial"/>
          <w:b/>
        </w:rPr>
        <w:t xml:space="preserve"> Principal’s Report</w:t>
      </w:r>
    </w:p>
    <w:p w:rsidR="00CC27B5" w:rsidRDefault="00CC27B5" w:rsidP="00CC27B5">
      <w:pPr>
        <w:pStyle w:val="ColorfulList-Accent11"/>
        <w:widowControl w:val="0"/>
        <w:numPr>
          <w:ilvl w:val="0"/>
          <w:numId w:val="29"/>
        </w:numPr>
        <w:spacing w:after="0" w:line="240" w:lineRule="auto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>A Quality Review will take place at PS 11 on May 13, 2015.  This is the first one since 2008.  The school will be rated on 4-5 indicators and results will be made public.  The Review will include a meeting with the Principal, students, teachers, as well as classroom observation.</w:t>
      </w:r>
    </w:p>
    <w:p w:rsidR="00CC27B5" w:rsidRDefault="00CC27B5" w:rsidP="00CC27B5">
      <w:pPr>
        <w:pStyle w:val="ColorfulList-Accent11"/>
        <w:widowControl w:val="0"/>
        <w:numPr>
          <w:ilvl w:val="0"/>
          <w:numId w:val="29"/>
        </w:numPr>
        <w:spacing w:after="0" w:line="240" w:lineRule="auto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>At the next SLT meeting, the school self-evaluation form will be discussed.  Bob requested that SLT members look at the form in preparation for the April meeting.</w:t>
      </w:r>
    </w:p>
    <w:p w:rsidR="00CC27B5" w:rsidRDefault="00CC27B5" w:rsidP="00CC27B5">
      <w:pPr>
        <w:pStyle w:val="ColorfulList-Accent11"/>
        <w:widowControl w:val="0"/>
        <w:numPr>
          <w:ilvl w:val="0"/>
          <w:numId w:val="3"/>
        </w:numPr>
        <w:spacing w:after="0" w:line="240" w:lineRule="auto"/>
        <w:ind w:left="0"/>
        <w:rPr>
          <w:rFonts w:ascii="Arial" w:eastAsia="Arial Bold" w:hAnsi="Arial" w:cs="Arial"/>
          <w:b/>
        </w:rPr>
      </w:pPr>
      <w:r>
        <w:rPr>
          <w:rFonts w:ascii="Arial" w:eastAsia="Arial Bold" w:hAnsi="Arial" w:cs="Arial"/>
        </w:rPr>
        <w:t xml:space="preserve"> </w:t>
      </w:r>
      <w:r w:rsidRPr="00CC27B5">
        <w:rPr>
          <w:rFonts w:ascii="Arial" w:eastAsia="Arial Bold" w:hAnsi="Arial" w:cs="Arial"/>
          <w:b/>
        </w:rPr>
        <w:t>Enrichment Proposal</w:t>
      </w:r>
      <w:r>
        <w:rPr>
          <w:rFonts w:ascii="Arial" w:eastAsia="Arial Bold" w:hAnsi="Arial" w:cs="Arial"/>
          <w:b/>
        </w:rPr>
        <w:tab/>
      </w:r>
    </w:p>
    <w:p w:rsidR="00C06F3C" w:rsidRDefault="00CC27B5" w:rsidP="00C06F3C">
      <w:pPr>
        <w:pStyle w:val="ColorfulList-Accent11"/>
        <w:widowControl w:val="0"/>
        <w:spacing w:after="0" w:line="240" w:lineRule="auto"/>
        <w:ind w:left="0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>The SLT reviewed a proposal for a school newspaper.</w:t>
      </w:r>
      <w:r w:rsidR="00C06F3C">
        <w:rPr>
          <w:rFonts w:ascii="Arial" w:eastAsia="Arial Bold" w:hAnsi="Arial" w:cs="Arial"/>
        </w:rPr>
        <w:t xml:space="preserve"> Suggestions included:</w:t>
      </w:r>
    </w:p>
    <w:p w:rsidR="00CC27B5" w:rsidRDefault="00C06F3C" w:rsidP="00C06F3C">
      <w:pPr>
        <w:pStyle w:val="ColorfulList-Accent11"/>
        <w:widowControl w:val="0"/>
        <w:numPr>
          <w:ilvl w:val="0"/>
          <w:numId w:val="31"/>
        </w:numPr>
        <w:spacing w:after="0" w:line="240" w:lineRule="auto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>Think about making it digital, not published.  This would save on printing costs and make it more accessible.</w:t>
      </w:r>
    </w:p>
    <w:p w:rsidR="00C06F3C" w:rsidRDefault="00C06F3C" w:rsidP="00C06F3C">
      <w:pPr>
        <w:pStyle w:val="ColorfulList-Accent11"/>
        <w:widowControl w:val="0"/>
        <w:numPr>
          <w:ilvl w:val="0"/>
          <w:numId w:val="31"/>
        </w:numPr>
        <w:spacing w:after="0" w:line="240" w:lineRule="auto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>Need to identify other parent volunteers.</w:t>
      </w:r>
    </w:p>
    <w:p w:rsidR="00C06F3C" w:rsidRDefault="00C06F3C" w:rsidP="00C06F3C">
      <w:pPr>
        <w:pStyle w:val="ColorfulList-Accent11"/>
        <w:widowControl w:val="0"/>
        <w:numPr>
          <w:ilvl w:val="0"/>
          <w:numId w:val="31"/>
        </w:numPr>
        <w:spacing w:after="0" w:line="240" w:lineRule="auto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>It was recommended that two students from grades 2-5 should be included.</w:t>
      </w:r>
    </w:p>
    <w:p w:rsidR="00C06F3C" w:rsidRDefault="00C06F3C" w:rsidP="00C06F3C">
      <w:pPr>
        <w:pStyle w:val="ColorfulList-Accent11"/>
        <w:widowControl w:val="0"/>
        <w:numPr>
          <w:ilvl w:val="0"/>
          <w:numId w:val="31"/>
        </w:numPr>
        <w:spacing w:after="0" w:line="240" w:lineRule="auto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>Kristen Sewell will write up comments and respond to the parent who applied.</w:t>
      </w:r>
    </w:p>
    <w:p w:rsidR="00C06F3C" w:rsidRPr="00C06F3C" w:rsidRDefault="00C06F3C" w:rsidP="00C06F3C">
      <w:pPr>
        <w:pStyle w:val="ColorfulList-Accent11"/>
        <w:widowControl w:val="0"/>
        <w:numPr>
          <w:ilvl w:val="0"/>
          <w:numId w:val="3"/>
        </w:numPr>
        <w:spacing w:after="0" w:line="240" w:lineRule="auto"/>
        <w:ind w:left="0"/>
        <w:rPr>
          <w:rFonts w:ascii="Arial" w:eastAsia="Arial Bold" w:hAnsi="Arial" w:cs="Arial"/>
          <w:b/>
        </w:rPr>
      </w:pPr>
      <w:r>
        <w:rPr>
          <w:rFonts w:ascii="Arial" w:eastAsia="Arial Bold" w:hAnsi="Arial" w:cs="Arial"/>
        </w:rPr>
        <w:t xml:space="preserve"> </w:t>
      </w:r>
      <w:r w:rsidRPr="00C06F3C">
        <w:rPr>
          <w:rFonts w:ascii="Arial" w:eastAsia="Arial Bold" w:hAnsi="Arial" w:cs="Arial"/>
          <w:b/>
        </w:rPr>
        <w:t>Curriculum Connection</w:t>
      </w:r>
    </w:p>
    <w:p w:rsidR="00C06F3C" w:rsidRDefault="00C06F3C" w:rsidP="00C06F3C">
      <w:pPr>
        <w:pStyle w:val="ColorfulList-Accent11"/>
        <w:widowControl w:val="0"/>
        <w:numPr>
          <w:ilvl w:val="0"/>
          <w:numId w:val="32"/>
        </w:numPr>
        <w:spacing w:after="0" w:line="240" w:lineRule="auto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>March 31 is a workshop about “Writing about Reading Across the Grades”</w:t>
      </w:r>
    </w:p>
    <w:p w:rsidR="00C06F3C" w:rsidRDefault="00C06F3C" w:rsidP="00C06F3C">
      <w:pPr>
        <w:pStyle w:val="ColorfulList-Accent11"/>
        <w:widowControl w:val="0"/>
        <w:numPr>
          <w:ilvl w:val="0"/>
          <w:numId w:val="32"/>
        </w:numPr>
        <w:spacing w:after="0" w:line="240" w:lineRule="auto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>Architecture Night is March 25 from 6:30 to 8:00. The whole event will take place in the cafeteria.</w:t>
      </w:r>
    </w:p>
    <w:p w:rsidR="00C06F3C" w:rsidRDefault="00C06F3C" w:rsidP="00C06F3C">
      <w:pPr>
        <w:pStyle w:val="ColorfulList-Accent11"/>
        <w:widowControl w:val="0"/>
        <w:numPr>
          <w:ilvl w:val="0"/>
          <w:numId w:val="32"/>
        </w:numPr>
        <w:spacing w:after="0" w:line="240" w:lineRule="auto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 xml:space="preserve">The planners might schedule a trip to the New School for students chosen from the </w:t>
      </w:r>
      <w:proofErr w:type="gramStart"/>
      <w:r>
        <w:rPr>
          <w:rFonts w:ascii="Arial" w:eastAsia="Arial Bold" w:hAnsi="Arial" w:cs="Arial"/>
        </w:rPr>
        <w:t>event</w:t>
      </w:r>
      <w:proofErr w:type="gramEnd"/>
      <w:r>
        <w:rPr>
          <w:rFonts w:ascii="Arial" w:eastAsia="Arial Bold" w:hAnsi="Arial" w:cs="Arial"/>
        </w:rPr>
        <w:t xml:space="preserve"> via raffle.</w:t>
      </w:r>
    </w:p>
    <w:p w:rsidR="00C06F3C" w:rsidRDefault="00C06F3C" w:rsidP="00C06F3C">
      <w:pPr>
        <w:pStyle w:val="ColorfulList-Accent11"/>
        <w:widowControl w:val="0"/>
        <w:numPr>
          <w:ilvl w:val="0"/>
          <w:numId w:val="32"/>
        </w:numPr>
        <w:spacing w:after="0" w:line="240" w:lineRule="auto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>Parent volunteers will be recruited.</w:t>
      </w:r>
    </w:p>
    <w:p w:rsidR="00C06F3C" w:rsidRDefault="00C06F3C" w:rsidP="00C06F3C">
      <w:pPr>
        <w:pStyle w:val="ColorfulList-Accent11"/>
        <w:widowControl w:val="0"/>
        <w:numPr>
          <w:ilvl w:val="0"/>
          <w:numId w:val="32"/>
        </w:numPr>
        <w:spacing w:after="0" w:line="240" w:lineRule="auto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>Boxes will be collected starting Monday.</w:t>
      </w:r>
    </w:p>
    <w:p w:rsidR="00C06F3C" w:rsidRDefault="00C06F3C" w:rsidP="00C06F3C">
      <w:pPr>
        <w:pStyle w:val="ColorfulList-Accent11"/>
        <w:widowControl w:val="0"/>
        <w:spacing w:after="0" w:line="240" w:lineRule="auto"/>
        <w:ind w:left="0"/>
        <w:rPr>
          <w:rFonts w:ascii="Arial" w:eastAsia="Arial Bold" w:hAnsi="Arial" w:cs="Arial"/>
        </w:rPr>
      </w:pPr>
    </w:p>
    <w:p w:rsidR="00C06F3C" w:rsidRDefault="00C06F3C" w:rsidP="00C06F3C">
      <w:pPr>
        <w:pStyle w:val="ColorfulList-Accent11"/>
        <w:widowControl w:val="0"/>
        <w:numPr>
          <w:ilvl w:val="0"/>
          <w:numId w:val="3"/>
        </w:numPr>
        <w:spacing w:after="0" w:line="240" w:lineRule="auto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 xml:space="preserve"> Book Club</w:t>
      </w:r>
    </w:p>
    <w:p w:rsidR="00C06F3C" w:rsidRDefault="00C06F3C" w:rsidP="00C06F3C">
      <w:pPr>
        <w:pStyle w:val="ColorfulList-Accent11"/>
        <w:widowControl w:val="0"/>
        <w:spacing w:after="0" w:line="240" w:lineRule="auto"/>
        <w:rPr>
          <w:rStyle w:val="SubtleEmphasis"/>
        </w:rPr>
      </w:pPr>
      <w:r>
        <w:rPr>
          <w:rFonts w:ascii="Arial" w:eastAsia="Arial Bold" w:hAnsi="Arial" w:cs="Arial"/>
        </w:rPr>
        <w:t>There will be two parent groups participating in th</w:t>
      </w:r>
      <w:r>
        <w:rPr>
          <w:rStyle w:val="SubtleEmphasis"/>
          <w:i w:val="0"/>
          <w:color w:val="auto"/>
        </w:rPr>
        <w:t>is round.</w:t>
      </w:r>
    </w:p>
    <w:p w:rsidR="00C06F3C" w:rsidRDefault="00C06F3C" w:rsidP="00C06F3C">
      <w:pPr>
        <w:pStyle w:val="ColorfulList-Accent11"/>
        <w:widowControl w:val="0"/>
        <w:spacing w:after="0" w:line="240" w:lineRule="auto"/>
        <w:ind w:left="0"/>
        <w:rPr>
          <w:rStyle w:val="SubtleEmphasis"/>
        </w:rPr>
      </w:pPr>
    </w:p>
    <w:p w:rsidR="00C06F3C" w:rsidRDefault="00C06F3C" w:rsidP="00C06F3C">
      <w:pPr>
        <w:pStyle w:val="ColorfulList-Accent11"/>
        <w:widowControl w:val="0"/>
        <w:numPr>
          <w:ilvl w:val="0"/>
          <w:numId w:val="3"/>
        </w:numPr>
        <w:spacing w:after="0" w:line="240" w:lineRule="auto"/>
        <w:rPr>
          <w:rStyle w:val="SubtleEmphasis"/>
        </w:rPr>
      </w:pPr>
      <w:r w:rsidRPr="00C06F3C">
        <w:rPr>
          <w:rStyle w:val="SubtleEmphasis"/>
          <w:b/>
          <w:i w:val="0"/>
          <w:color w:val="auto"/>
        </w:rPr>
        <w:t xml:space="preserve"> State Education Policy Advocacy</w:t>
      </w:r>
    </w:p>
    <w:p w:rsidR="00C06F3C" w:rsidRDefault="00753B6E" w:rsidP="00C06F3C">
      <w:pPr>
        <w:pStyle w:val="ColorfulList-Accent11"/>
        <w:widowControl w:val="0"/>
        <w:spacing w:after="0" w:line="240" w:lineRule="auto"/>
        <w:rPr>
          <w:rStyle w:val="SubtleEmphasis"/>
        </w:rPr>
      </w:pPr>
      <w:r>
        <w:rPr>
          <w:rStyle w:val="SubtleEmphasis"/>
          <w:i w:val="0"/>
          <w:color w:val="auto"/>
        </w:rPr>
        <w:t>An email was sent to PS 11 parents urging them to send letters to Albany.  Another reminder will be sent via email, and there will possibly be a table with information during drop off/pick up.</w:t>
      </w:r>
    </w:p>
    <w:p w:rsidR="00753B6E" w:rsidRDefault="00753B6E" w:rsidP="00C06F3C">
      <w:pPr>
        <w:pStyle w:val="ColorfulList-Accent11"/>
        <w:widowControl w:val="0"/>
        <w:spacing w:after="0" w:line="240" w:lineRule="auto"/>
        <w:rPr>
          <w:rStyle w:val="SubtleEmphasis"/>
        </w:rPr>
      </w:pPr>
    </w:p>
    <w:p w:rsidR="00753B6E" w:rsidRPr="00753B6E" w:rsidRDefault="00753B6E" w:rsidP="00753B6E">
      <w:pPr>
        <w:pStyle w:val="ColorfulList-Accent11"/>
        <w:widowControl w:val="0"/>
        <w:numPr>
          <w:ilvl w:val="0"/>
          <w:numId w:val="3"/>
        </w:numPr>
        <w:spacing w:after="0" w:line="240" w:lineRule="auto"/>
        <w:rPr>
          <w:rStyle w:val="SubtleEmphasis"/>
        </w:rPr>
      </w:pPr>
      <w:r w:rsidRPr="00753B6E">
        <w:rPr>
          <w:rStyle w:val="SubtleEmphasis"/>
          <w:b/>
          <w:i w:val="0"/>
          <w:color w:val="auto"/>
        </w:rPr>
        <w:t xml:space="preserve"> Homework Policy</w:t>
      </w:r>
      <w:bookmarkStart w:id="0" w:name="_GoBack"/>
      <w:bookmarkEnd w:id="0"/>
    </w:p>
    <w:p w:rsidR="00C06F3C" w:rsidRDefault="00A76554" w:rsidP="00A76554">
      <w:pPr>
        <w:pStyle w:val="ColorfulList-Accent11"/>
        <w:widowControl w:val="0"/>
        <w:spacing w:after="0" w:line="240" w:lineRule="auto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 xml:space="preserve">The SLT discussed PS116’s recent decision to eliminate “traditional homework: in favor of more </w:t>
      </w:r>
      <w:proofErr w:type="gramStart"/>
      <w:r>
        <w:rPr>
          <w:rFonts w:ascii="Arial" w:eastAsia="Arial Bold" w:hAnsi="Arial" w:cs="Arial"/>
        </w:rPr>
        <w:t>family  and</w:t>
      </w:r>
      <w:proofErr w:type="gramEnd"/>
      <w:r>
        <w:rPr>
          <w:rFonts w:ascii="Arial" w:eastAsia="Arial Bold" w:hAnsi="Arial" w:cs="Arial"/>
        </w:rPr>
        <w:t xml:space="preserve"> play time.  Reading is still expected every day.  The PS 11 SLT committed to looking into the research and policies in the coming months.</w:t>
      </w:r>
    </w:p>
    <w:p w:rsidR="00A76554" w:rsidRDefault="00A76554" w:rsidP="00A76554">
      <w:pPr>
        <w:pStyle w:val="ColorfulList-Accent11"/>
        <w:widowControl w:val="0"/>
        <w:spacing w:after="0" w:line="240" w:lineRule="auto"/>
        <w:rPr>
          <w:rFonts w:ascii="Arial" w:eastAsia="Arial Bold" w:hAnsi="Arial" w:cs="Arial"/>
        </w:rPr>
      </w:pPr>
    </w:p>
    <w:p w:rsidR="00A76554" w:rsidRPr="00A76554" w:rsidRDefault="00A76554" w:rsidP="00A76554">
      <w:pPr>
        <w:pStyle w:val="ColorfulList-Accent11"/>
        <w:widowControl w:val="0"/>
        <w:numPr>
          <w:ilvl w:val="0"/>
          <w:numId w:val="3"/>
        </w:numPr>
        <w:spacing w:after="0" w:line="240" w:lineRule="auto"/>
        <w:ind w:left="0"/>
        <w:rPr>
          <w:rFonts w:ascii="Arial" w:eastAsia="Arial Bold" w:hAnsi="Arial" w:cs="Arial"/>
          <w:b/>
        </w:rPr>
      </w:pPr>
      <w:r>
        <w:rPr>
          <w:rFonts w:ascii="Arial" w:eastAsia="Arial Bold" w:hAnsi="Arial" w:cs="Arial"/>
        </w:rPr>
        <w:t xml:space="preserve"> </w:t>
      </w:r>
      <w:r w:rsidRPr="00A76554">
        <w:rPr>
          <w:rFonts w:ascii="Arial" w:eastAsia="Arial Bold" w:hAnsi="Arial" w:cs="Arial"/>
          <w:b/>
        </w:rPr>
        <w:t>Grit</w:t>
      </w:r>
    </w:p>
    <w:p w:rsidR="00A76554" w:rsidRDefault="00A76554" w:rsidP="00A76554">
      <w:pPr>
        <w:pStyle w:val="ColorfulList-Accent11"/>
        <w:widowControl w:val="0"/>
        <w:spacing w:after="0" w:line="240" w:lineRule="auto"/>
        <w:ind w:left="0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ab/>
        <w:t>The SLT has been discussing the idea of teaching/</w:t>
      </w:r>
      <w:proofErr w:type="spellStart"/>
      <w:r>
        <w:rPr>
          <w:rFonts w:ascii="Arial" w:eastAsia="Arial Bold" w:hAnsi="Arial" w:cs="Arial"/>
        </w:rPr>
        <w:t>modelling</w:t>
      </w:r>
      <w:proofErr w:type="spellEnd"/>
      <w:r>
        <w:rPr>
          <w:rFonts w:ascii="Arial" w:eastAsia="Arial Bold" w:hAnsi="Arial" w:cs="Arial"/>
        </w:rPr>
        <w:t xml:space="preserve"> “grit” among PS 11 students for a few months. Bob introduced the idea of celebrating the accomplishments of Kindergarten </w:t>
      </w:r>
      <w:proofErr w:type="gramStart"/>
      <w:r>
        <w:rPr>
          <w:rFonts w:ascii="Arial" w:eastAsia="Arial Bold" w:hAnsi="Arial" w:cs="Arial"/>
        </w:rPr>
        <w:t>students</w:t>
      </w:r>
      <w:proofErr w:type="gramEnd"/>
      <w:r>
        <w:rPr>
          <w:rFonts w:ascii="Arial" w:eastAsia="Arial Bold" w:hAnsi="Arial" w:cs="Arial"/>
        </w:rPr>
        <w:t xml:space="preserve"> early next school year right after they publish their first writing piece.  The SLT will continue to discuss.</w:t>
      </w:r>
    </w:p>
    <w:p w:rsidR="00A76554" w:rsidRPr="00CC27B5" w:rsidRDefault="00A76554" w:rsidP="00A76554">
      <w:pPr>
        <w:pStyle w:val="ColorfulList-Accent11"/>
        <w:widowControl w:val="0"/>
        <w:spacing w:after="0" w:line="240" w:lineRule="auto"/>
        <w:ind w:left="0" w:firstLine="720"/>
        <w:rPr>
          <w:rFonts w:ascii="Arial" w:eastAsia="Arial Bold" w:hAnsi="Arial" w:cs="Arial"/>
        </w:rPr>
      </w:pPr>
    </w:p>
    <w:p w:rsidR="00CC27B5" w:rsidRPr="00CC27B5" w:rsidRDefault="00CC27B5" w:rsidP="00CC27B5">
      <w:pPr>
        <w:pStyle w:val="ColorfulList-Accent11"/>
        <w:widowControl w:val="0"/>
        <w:spacing w:after="0" w:line="240" w:lineRule="auto"/>
        <w:ind w:left="0"/>
        <w:rPr>
          <w:rFonts w:ascii="Arial" w:eastAsia="Arial Bold" w:hAnsi="Arial" w:cs="Arial"/>
          <w:b/>
        </w:rPr>
      </w:pPr>
    </w:p>
    <w:p w:rsidR="002E3E56" w:rsidRPr="00CC27B5" w:rsidRDefault="002E3E56" w:rsidP="00EF0D03">
      <w:pPr>
        <w:pStyle w:val="ColorfulList-Accent11"/>
        <w:widowControl w:val="0"/>
        <w:spacing w:after="0" w:line="240" w:lineRule="auto"/>
        <w:ind w:left="1440"/>
        <w:rPr>
          <w:rFonts w:ascii="Arial" w:eastAsia="Arial" w:hAnsi="Arial" w:cs="Arial"/>
          <w:b/>
        </w:rPr>
      </w:pPr>
    </w:p>
    <w:p w:rsidR="00A00D25" w:rsidRDefault="00A00D25">
      <w:pPr>
        <w:pStyle w:val="ColorfulList-Accent11"/>
        <w:widowControl w:val="0"/>
        <w:spacing w:after="0" w:line="240" w:lineRule="auto"/>
        <w:ind w:left="1440"/>
        <w:rPr>
          <w:rFonts w:ascii="Arial" w:eastAsia="Arial" w:hAnsi="Arial" w:cs="Arial"/>
        </w:rPr>
      </w:pPr>
    </w:p>
    <w:p w:rsidR="00A00D25" w:rsidRDefault="00A00D25">
      <w:pPr>
        <w:pStyle w:val="ColorfulList-Accent11"/>
        <w:widowControl w:val="0"/>
        <w:spacing w:after="0" w:line="240" w:lineRule="auto"/>
        <w:ind w:left="0"/>
        <w:rPr>
          <w:rFonts w:ascii="Arial Bold" w:eastAsia="Arial Bold" w:hAnsi="Arial Bold" w:cs="Arial Bold"/>
        </w:rPr>
      </w:pPr>
    </w:p>
    <w:p w:rsidR="00A00D25" w:rsidRDefault="009519F7">
      <w:pPr>
        <w:pStyle w:val="NoSpacing"/>
        <w:rPr>
          <w:rFonts w:ascii="Arial Bold" w:eastAsia="Arial Bold" w:hAnsi="Arial Bold" w:cs="Arial Bold"/>
        </w:rPr>
      </w:pPr>
      <w:r>
        <w:rPr>
          <w:rFonts w:ascii="Arial Bold"/>
        </w:rPr>
        <w:t>Next SLT Meeting</w:t>
      </w:r>
    </w:p>
    <w:p w:rsidR="00A00D25" w:rsidRDefault="0088342D">
      <w:pPr>
        <w:pStyle w:val="NoSpacing"/>
        <w:rPr>
          <w:rFonts w:ascii="Arial" w:eastAsia="Arial" w:hAnsi="Arial" w:cs="Arial"/>
        </w:rPr>
      </w:pPr>
      <w:r>
        <w:rPr>
          <w:rFonts w:ascii="Arial"/>
        </w:rPr>
        <w:t xml:space="preserve">Tuesday, </w:t>
      </w:r>
      <w:r w:rsidR="000333B2">
        <w:rPr>
          <w:rFonts w:ascii="Arial"/>
        </w:rPr>
        <w:t>April 14</w:t>
      </w:r>
      <w:r>
        <w:rPr>
          <w:rFonts w:ascii="Arial"/>
        </w:rPr>
        <w:t>, 2015</w:t>
      </w:r>
    </w:p>
    <w:p w:rsidR="00A00D25" w:rsidRDefault="009519F7">
      <w:pPr>
        <w:pStyle w:val="NoSpacing"/>
      </w:pPr>
      <w:r>
        <w:rPr>
          <w:rFonts w:ascii="Arial"/>
        </w:rPr>
        <w:t>3:30pm-5</w:t>
      </w:r>
      <w:proofErr w:type="gramStart"/>
      <w:r>
        <w:rPr>
          <w:rFonts w:ascii="Arial"/>
        </w:rPr>
        <w:t>:30pm</w:t>
      </w:r>
      <w:proofErr w:type="gramEnd"/>
    </w:p>
    <w:sectPr w:rsidR="00A00D25" w:rsidSect="00FB1AD4">
      <w:headerReference w:type="default" r:id="rId7"/>
      <w:footerReference w:type="default" r:id="rId8"/>
      <w:pgSz w:w="12240" w:h="15840"/>
      <w:pgMar w:top="1440" w:right="1440" w:bottom="1440" w:left="144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26BC1" w:rsidRDefault="00426BC1">
      <w:pPr>
        <w:spacing w:after="0" w:line="240" w:lineRule="auto"/>
      </w:pPr>
      <w:r>
        <w:separator/>
      </w:r>
    </w:p>
  </w:endnote>
  <w:endnote w:type="continuationSeparator" w:id="1">
    <w:p w:rsidR="00426BC1" w:rsidRDefault="0042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00D25" w:rsidRDefault="009519F7">
    <w:pPr>
      <w:pStyle w:val="NoSpacing"/>
      <w:jc w:val="right"/>
      <w:rPr>
        <w:rFonts w:ascii="Arial" w:eastAsia="Arial" w:hAnsi="Arial" w:cs="Arial"/>
      </w:rPr>
    </w:pPr>
    <w:r>
      <w:rPr>
        <w:rFonts w:ascii="Arial"/>
      </w:rPr>
      <w:t xml:space="preserve">SLT Meeting Minutes </w:t>
    </w:r>
    <w:r>
      <w:rPr>
        <w:rFonts w:hAnsi="Arial"/>
      </w:rPr>
      <w:t>–</w:t>
    </w:r>
    <w:r>
      <w:rPr>
        <w:rFonts w:hAnsi="Arial"/>
      </w:rPr>
      <w:t xml:space="preserve"> </w:t>
    </w:r>
    <w:r>
      <w:rPr>
        <w:rFonts w:ascii="Arial"/>
      </w:rPr>
      <w:t>October 8, 2014</w:t>
    </w:r>
  </w:p>
  <w:p w:rsidR="00A00D25" w:rsidRDefault="009519F7">
    <w:pPr>
      <w:pStyle w:val="Footer"/>
      <w:tabs>
        <w:tab w:val="clear" w:pos="9360"/>
        <w:tab w:val="right" w:pos="9340"/>
      </w:tabs>
      <w:jc w:val="right"/>
    </w:pPr>
    <w:r>
      <w:rPr>
        <w:rFonts w:ascii="Arial Bold"/>
      </w:rPr>
      <w:t xml:space="preserve">Page </w:t>
    </w:r>
    <w:r w:rsidR="00FB1AD4">
      <w:rPr>
        <w:rFonts w:ascii="Arial Bold" w:eastAsia="Arial Bold" w:hAnsi="Arial Bold" w:cs="Arial Bold"/>
      </w:rPr>
      <w:fldChar w:fldCharType="begin"/>
    </w:r>
    <w:r>
      <w:rPr>
        <w:rFonts w:ascii="Arial Bold" w:eastAsia="Arial Bold" w:hAnsi="Arial Bold" w:cs="Arial Bold"/>
      </w:rPr>
      <w:instrText xml:space="preserve"> PAGE </w:instrText>
    </w:r>
    <w:r w:rsidR="00FB1AD4">
      <w:rPr>
        <w:rFonts w:ascii="Arial Bold" w:eastAsia="Arial Bold" w:hAnsi="Arial Bold" w:cs="Arial Bold"/>
      </w:rPr>
      <w:fldChar w:fldCharType="separate"/>
    </w:r>
    <w:r w:rsidR="000333B2">
      <w:rPr>
        <w:rFonts w:ascii="Arial Bold" w:eastAsia="Arial Bold" w:hAnsi="Arial Bold" w:cs="Arial Bold"/>
        <w:noProof/>
      </w:rPr>
      <w:t>1</w:t>
    </w:r>
    <w:r w:rsidR="00FB1AD4">
      <w:rPr>
        <w:rFonts w:ascii="Arial Bold" w:eastAsia="Arial Bold" w:hAnsi="Arial Bold" w:cs="Arial Bold"/>
      </w:rPr>
      <w:fldChar w:fldCharType="end"/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26BC1" w:rsidRDefault="00426BC1">
      <w:pPr>
        <w:spacing w:after="0" w:line="240" w:lineRule="auto"/>
      </w:pPr>
      <w:r>
        <w:separator/>
      </w:r>
    </w:p>
  </w:footnote>
  <w:footnote w:type="continuationSeparator" w:id="1">
    <w:p w:rsidR="00426BC1" w:rsidRDefault="00426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00D25" w:rsidRDefault="00A00D25">
    <w:pPr>
      <w:pStyle w:val="Header"/>
      <w:tabs>
        <w:tab w:val="clear" w:pos="9360"/>
        <w:tab w:val="right" w:pos="9340"/>
      </w:tabs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ED291B"/>
    <w:multiLevelType w:val="multilevel"/>
    <w:tmpl w:val="75EE8C4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>
    <w:nsid w:val="01BE0F10"/>
    <w:multiLevelType w:val="multilevel"/>
    <w:tmpl w:val="F2F09572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numFmt w:val="bullet"/>
      <w:lvlText w:val="•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08903EE1"/>
    <w:multiLevelType w:val="multilevel"/>
    <w:tmpl w:val="F77C15BA"/>
    <w:styleLink w:val="List31"/>
    <w:lvl w:ilvl="0">
      <w:start w:val="1"/>
      <w:numFmt w:val="upp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">
    <w:nsid w:val="0966364A"/>
    <w:multiLevelType w:val="multilevel"/>
    <w:tmpl w:val="D0BC548A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numFmt w:val="bullet"/>
      <w:lvlText w:val="•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>
    <w:nsid w:val="126F4DCF"/>
    <w:multiLevelType w:val="multilevel"/>
    <w:tmpl w:val="9F786D4E"/>
    <w:lvl w:ilvl="0">
      <w:start w:val="1"/>
      <w:numFmt w:val="upp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numFmt w:val="bullet"/>
      <w:lvlText w:val="•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5">
    <w:nsid w:val="129804B3"/>
    <w:multiLevelType w:val="multilevel"/>
    <w:tmpl w:val="E82680B8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>
    <w:nsid w:val="2D2C37CF"/>
    <w:multiLevelType w:val="multilevel"/>
    <w:tmpl w:val="8A60F266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numFmt w:val="bullet"/>
      <w:lvlText w:val="•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">
    <w:nsid w:val="2D7478B0"/>
    <w:multiLevelType w:val="multilevel"/>
    <w:tmpl w:val="A30ECBF4"/>
    <w:lvl w:ilvl="0">
      <w:start w:val="1"/>
      <w:numFmt w:val="upp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8">
    <w:nsid w:val="2FAF78B7"/>
    <w:multiLevelType w:val="hybridMultilevel"/>
    <w:tmpl w:val="8CC85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E638A6"/>
    <w:multiLevelType w:val="multilevel"/>
    <w:tmpl w:val="ED72BC78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2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">
    <w:nsid w:val="43A4380E"/>
    <w:multiLevelType w:val="multilevel"/>
    <w:tmpl w:val="65BC7CA2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1">
    <w:nsid w:val="43E27550"/>
    <w:multiLevelType w:val="multilevel"/>
    <w:tmpl w:val="B2E2370A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numFmt w:val="bullet"/>
      <w:lvlText w:val="•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2">
    <w:nsid w:val="46666F7B"/>
    <w:multiLevelType w:val="multilevel"/>
    <w:tmpl w:val="2E388086"/>
    <w:styleLink w:val="List0"/>
    <w:lvl w:ilvl="0">
      <w:start w:val="1"/>
      <w:numFmt w:val="upperLetter"/>
      <w:lvlText w:val="%1."/>
      <w:lvlJc w:val="left"/>
      <w:rPr>
        <w:rFonts w:ascii="Arial Bold" w:eastAsia="Arial Bold" w:hAnsi="Arial Bold" w:cs="Arial Bold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3">
    <w:nsid w:val="491E4E74"/>
    <w:multiLevelType w:val="multilevel"/>
    <w:tmpl w:val="F3F0C40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4">
    <w:nsid w:val="51D46D9F"/>
    <w:multiLevelType w:val="multilevel"/>
    <w:tmpl w:val="92AAF118"/>
    <w:lvl w:ilvl="0">
      <w:start w:val="1"/>
      <w:numFmt w:val="upp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5">
    <w:nsid w:val="574672B8"/>
    <w:multiLevelType w:val="multilevel"/>
    <w:tmpl w:val="BE2072F4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6">
    <w:nsid w:val="57BB5765"/>
    <w:multiLevelType w:val="multilevel"/>
    <w:tmpl w:val="0D720CF4"/>
    <w:lvl w:ilvl="0">
      <w:start w:val="1"/>
      <w:numFmt w:val="upp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7">
    <w:nsid w:val="57C43429"/>
    <w:multiLevelType w:val="multilevel"/>
    <w:tmpl w:val="A130337C"/>
    <w:styleLink w:val="List5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numFmt w:val="bullet"/>
      <w:lvlText w:val="•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8">
    <w:nsid w:val="60D517DF"/>
    <w:multiLevelType w:val="hybridMultilevel"/>
    <w:tmpl w:val="E3A4C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2B46616"/>
    <w:multiLevelType w:val="multilevel"/>
    <w:tmpl w:val="2FC29484"/>
    <w:lvl w:ilvl="0">
      <w:start w:val="1"/>
      <w:numFmt w:val="upp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0">
    <w:nsid w:val="62CF768C"/>
    <w:multiLevelType w:val="multilevel"/>
    <w:tmpl w:val="6420BD8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numFmt w:val="bullet"/>
      <w:lvlText w:val="•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1">
    <w:nsid w:val="64CF16E7"/>
    <w:multiLevelType w:val="multilevel"/>
    <w:tmpl w:val="A5CE39D8"/>
    <w:styleLink w:val="List41"/>
    <w:lvl w:ilvl="0">
      <w:start w:val="1"/>
      <w:numFmt w:val="upp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numFmt w:val="bullet"/>
      <w:lvlText w:val="•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2">
    <w:nsid w:val="6C695416"/>
    <w:multiLevelType w:val="hybridMultilevel"/>
    <w:tmpl w:val="23F4C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D5B7922"/>
    <w:multiLevelType w:val="multilevel"/>
    <w:tmpl w:val="E3F264CA"/>
    <w:styleLink w:val="List21"/>
    <w:lvl w:ilvl="0">
      <w:start w:val="1"/>
      <w:numFmt w:val="upp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4">
    <w:nsid w:val="6E2B3ACB"/>
    <w:multiLevelType w:val="multilevel"/>
    <w:tmpl w:val="719A8AB0"/>
    <w:styleLink w:val="List6"/>
    <w:lvl w:ilvl="0">
      <w:start w:val="8"/>
      <w:numFmt w:val="upperLetter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5">
    <w:nsid w:val="6E5F7FA4"/>
    <w:multiLevelType w:val="multilevel"/>
    <w:tmpl w:val="34109A6E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numFmt w:val="bullet"/>
      <w:lvlText w:val="•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6">
    <w:nsid w:val="76FC67F0"/>
    <w:multiLevelType w:val="multilevel"/>
    <w:tmpl w:val="835CFF4C"/>
    <w:lvl w:ilvl="0">
      <w:start w:val="1"/>
      <w:numFmt w:val="upp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7">
    <w:nsid w:val="78DB4645"/>
    <w:multiLevelType w:val="multilevel"/>
    <w:tmpl w:val="2B908B6E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8">
    <w:nsid w:val="791D2130"/>
    <w:multiLevelType w:val="hybridMultilevel"/>
    <w:tmpl w:val="C1567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97C4C8B"/>
    <w:multiLevelType w:val="hybridMultilevel"/>
    <w:tmpl w:val="5A1C41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7A171E38"/>
    <w:multiLevelType w:val="multilevel"/>
    <w:tmpl w:val="DFF07D92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1">
    <w:nsid w:val="7FA40B6C"/>
    <w:multiLevelType w:val="multilevel"/>
    <w:tmpl w:val="D5E091CE"/>
    <w:lvl w:ilvl="0">
      <w:start w:val="1"/>
      <w:numFmt w:val="upp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>
    <w:abstractNumId w:val="31"/>
  </w:num>
  <w:num w:numId="2">
    <w:abstractNumId w:val="5"/>
  </w:num>
  <w:num w:numId="3">
    <w:abstractNumId w:val="12"/>
  </w:num>
  <w:num w:numId="4">
    <w:abstractNumId w:val="27"/>
  </w:num>
  <w:num w:numId="5">
    <w:abstractNumId w:val="10"/>
  </w:num>
  <w:num w:numId="6">
    <w:abstractNumId w:val="16"/>
  </w:num>
  <w:num w:numId="7">
    <w:abstractNumId w:val="7"/>
  </w:num>
  <w:num w:numId="8">
    <w:abstractNumId w:val="26"/>
  </w:num>
  <w:num w:numId="9">
    <w:abstractNumId w:val="14"/>
  </w:num>
  <w:num w:numId="10">
    <w:abstractNumId w:val="19"/>
  </w:num>
  <w:num w:numId="11">
    <w:abstractNumId w:val="2"/>
  </w:num>
  <w:num w:numId="12">
    <w:abstractNumId w:val="30"/>
  </w:num>
  <w:num w:numId="13">
    <w:abstractNumId w:val="15"/>
  </w:num>
  <w:num w:numId="14">
    <w:abstractNumId w:val="6"/>
  </w:num>
  <w:num w:numId="15">
    <w:abstractNumId w:val="20"/>
  </w:num>
  <w:num w:numId="16">
    <w:abstractNumId w:val="11"/>
  </w:num>
  <w:num w:numId="17">
    <w:abstractNumId w:val="1"/>
  </w:num>
  <w:num w:numId="18">
    <w:abstractNumId w:val="23"/>
  </w:num>
  <w:num w:numId="19">
    <w:abstractNumId w:val="4"/>
  </w:num>
  <w:num w:numId="20">
    <w:abstractNumId w:val="21"/>
  </w:num>
  <w:num w:numId="21">
    <w:abstractNumId w:val="9"/>
  </w:num>
  <w:num w:numId="22">
    <w:abstractNumId w:val="0"/>
  </w:num>
  <w:num w:numId="23">
    <w:abstractNumId w:val="25"/>
  </w:num>
  <w:num w:numId="24">
    <w:abstractNumId w:val="3"/>
  </w:num>
  <w:num w:numId="25">
    <w:abstractNumId w:val="17"/>
  </w:num>
  <w:num w:numId="26">
    <w:abstractNumId w:val="13"/>
  </w:num>
  <w:num w:numId="27">
    <w:abstractNumId w:val="24"/>
  </w:num>
  <w:num w:numId="28">
    <w:abstractNumId w:val="29"/>
  </w:num>
  <w:num w:numId="29">
    <w:abstractNumId w:val="8"/>
  </w:num>
  <w:num w:numId="30">
    <w:abstractNumId w:val="18"/>
  </w:num>
  <w:num w:numId="31">
    <w:abstractNumId w:val="28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0D25"/>
    <w:rsid w:val="000333B2"/>
    <w:rsid w:val="002E3E56"/>
    <w:rsid w:val="0030751D"/>
    <w:rsid w:val="00323565"/>
    <w:rsid w:val="00426BC1"/>
    <w:rsid w:val="004D364C"/>
    <w:rsid w:val="00700A2B"/>
    <w:rsid w:val="00753B6E"/>
    <w:rsid w:val="007865C8"/>
    <w:rsid w:val="0088342D"/>
    <w:rsid w:val="009519F7"/>
    <w:rsid w:val="00A00D25"/>
    <w:rsid w:val="00A76554"/>
    <w:rsid w:val="00A84DD6"/>
    <w:rsid w:val="00C06F3C"/>
    <w:rsid w:val="00C24829"/>
    <w:rsid w:val="00CC27B5"/>
    <w:rsid w:val="00EF0D03"/>
    <w:rsid w:val="00F16DEA"/>
    <w:rsid w:val="00F67D31"/>
    <w:rsid w:val="00FB1AD4"/>
  </w:rsids>
  <m:mathPr>
    <m:mathFont m:val="Arial Unicode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1AD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FB1AD4"/>
    <w:rPr>
      <w:u w:val="single"/>
    </w:rPr>
  </w:style>
  <w:style w:type="paragraph" w:styleId="Header">
    <w:name w:val="header"/>
    <w:rsid w:val="00FB1AD4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rsid w:val="00FB1AD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rsid w:val="00FB1AD4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lorfulList-Accent11">
    <w:name w:val="Colorful List - Accent 11"/>
    <w:rsid w:val="00FB1AD4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rsid w:val="00FB1AD4"/>
    <w:pPr>
      <w:numPr>
        <w:numId w:val="3"/>
      </w:numPr>
    </w:pPr>
  </w:style>
  <w:style w:type="numbering" w:customStyle="1" w:styleId="ImportedStyle1">
    <w:name w:val="Imported Style 1"/>
    <w:rsid w:val="00FB1AD4"/>
  </w:style>
  <w:style w:type="numbering" w:customStyle="1" w:styleId="List1">
    <w:name w:val="List 1"/>
    <w:basedOn w:val="ImportedStyle1"/>
    <w:rsid w:val="00FB1AD4"/>
    <w:pPr>
      <w:numPr>
        <w:numId w:val="21"/>
      </w:numPr>
    </w:pPr>
  </w:style>
  <w:style w:type="numbering" w:customStyle="1" w:styleId="List21">
    <w:name w:val="List 21"/>
    <w:basedOn w:val="ImportedStyle1"/>
    <w:rsid w:val="00FB1AD4"/>
    <w:pPr>
      <w:numPr>
        <w:numId w:val="18"/>
      </w:numPr>
    </w:pPr>
  </w:style>
  <w:style w:type="numbering" w:customStyle="1" w:styleId="List31">
    <w:name w:val="List 31"/>
    <w:basedOn w:val="ImportedStyle1"/>
    <w:rsid w:val="00FB1AD4"/>
    <w:pPr>
      <w:numPr>
        <w:numId w:val="11"/>
      </w:numPr>
    </w:pPr>
  </w:style>
  <w:style w:type="numbering" w:customStyle="1" w:styleId="List41">
    <w:name w:val="List 41"/>
    <w:basedOn w:val="ImportedStyle1"/>
    <w:rsid w:val="00FB1AD4"/>
    <w:pPr>
      <w:numPr>
        <w:numId w:val="20"/>
      </w:numPr>
    </w:pPr>
  </w:style>
  <w:style w:type="numbering" w:customStyle="1" w:styleId="List51">
    <w:name w:val="List 51"/>
    <w:basedOn w:val="ImportedStyle1"/>
    <w:rsid w:val="00FB1AD4"/>
    <w:pPr>
      <w:numPr>
        <w:numId w:val="25"/>
      </w:numPr>
    </w:pPr>
  </w:style>
  <w:style w:type="numbering" w:customStyle="1" w:styleId="List6">
    <w:name w:val="List 6"/>
    <w:basedOn w:val="ImportedStyle1"/>
    <w:rsid w:val="00FB1AD4"/>
    <w:pPr>
      <w:numPr>
        <w:numId w:val="2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31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SubtleEmphasis">
    <w:name w:val="Subtle Emphasis"/>
    <w:basedOn w:val="DefaultParagraphFont"/>
    <w:uiPriority w:val="19"/>
    <w:qFormat/>
    <w:rsid w:val="00C06F3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lorfulList-Accent11">
    <w:name w:val="Colorful List - Accent 1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21"/>
      </w:numPr>
    </w:pPr>
  </w:style>
  <w:style w:type="numbering" w:customStyle="1" w:styleId="List21">
    <w:name w:val="List 21"/>
    <w:basedOn w:val="ImportedStyle1"/>
    <w:pPr>
      <w:numPr>
        <w:numId w:val="18"/>
      </w:numPr>
    </w:pPr>
  </w:style>
  <w:style w:type="numbering" w:customStyle="1" w:styleId="List31">
    <w:name w:val="List 31"/>
    <w:basedOn w:val="ImportedStyle1"/>
    <w:pPr>
      <w:numPr>
        <w:numId w:val="11"/>
      </w:numPr>
    </w:pPr>
  </w:style>
  <w:style w:type="numbering" w:customStyle="1" w:styleId="List41">
    <w:name w:val="List 41"/>
    <w:basedOn w:val="ImportedStyle1"/>
    <w:pPr>
      <w:numPr>
        <w:numId w:val="20"/>
      </w:numPr>
    </w:pPr>
  </w:style>
  <w:style w:type="numbering" w:customStyle="1" w:styleId="List51">
    <w:name w:val="List 51"/>
    <w:basedOn w:val="ImportedStyle1"/>
    <w:pPr>
      <w:numPr>
        <w:numId w:val="25"/>
      </w:numPr>
    </w:pPr>
  </w:style>
  <w:style w:type="numbering" w:customStyle="1" w:styleId="List6">
    <w:name w:val="List 6"/>
    <w:basedOn w:val="ImportedStyle1"/>
    <w:pPr>
      <w:numPr>
        <w:numId w:val="2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31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SubtleEmphasis">
    <w:name w:val="Subtle Emphasis"/>
    <w:basedOn w:val="DefaultParagraphFont"/>
    <w:uiPriority w:val="19"/>
    <w:qFormat/>
    <w:rsid w:val="00C06F3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2171</Characters>
  <Application>Microsoft Word 12.0.0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</dc:creator>
  <cp:lastModifiedBy>Kristin Sewell</cp:lastModifiedBy>
  <cp:revision>2</cp:revision>
  <dcterms:created xsi:type="dcterms:W3CDTF">2015-04-14T17:23:00Z</dcterms:created>
  <dcterms:modified xsi:type="dcterms:W3CDTF">2015-04-14T17:23:00Z</dcterms:modified>
</cp:coreProperties>
</file>